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8D" w:rsidRDefault="00A4598D" w:rsidP="00A4598D">
      <w:r>
        <w:t>Project:  AKD running a brush DC motor</w:t>
      </w:r>
    </w:p>
    <w:p w:rsidR="00A4598D" w:rsidRDefault="00A4598D" w:rsidP="00A4598D">
      <w:r>
        <w:t>Engineer: Dan Wolke</w:t>
      </w:r>
    </w:p>
    <w:p w:rsidR="00A4598D" w:rsidRDefault="00A4598D" w:rsidP="00A4598D">
      <w:r>
        <w:t>Date: 20JUN6</w:t>
      </w:r>
    </w:p>
    <w:p w:rsidR="00A4598D" w:rsidRDefault="00A4598D" w:rsidP="00A4598D"/>
    <w:p w:rsidR="00A4598D" w:rsidRDefault="00A4598D" w:rsidP="00A4598D">
      <w:r>
        <w:t>Material:</w:t>
      </w:r>
    </w:p>
    <w:p w:rsidR="00A4598D" w:rsidRDefault="00A4598D" w:rsidP="00A4598D">
      <w:r>
        <w:t>AKD-P00306-NBEC-0000, FW 1.14.0.3</w:t>
      </w:r>
    </w:p>
    <w:p w:rsidR="00A4598D" w:rsidRDefault="00A4598D" w:rsidP="00A4598D">
      <w:r>
        <w:t>PMDC Motor SR3642-4982-7-10-56BC-CU</w:t>
      </w:r>
    </w:p>
    <w:p w:rsidR="00A4598D" w:rsidRDefault="00A4598D" w:rsidP="00A4598D">
      <w:r>
        <w:t>AKM resolver motor used as feedback device</w:t>
      </w:r>
    </w:p>
    <w:p w:rsidR="00A4598D" w:rsidRDefault="00A4598D" w:rsidP="00A4598D"/>
    <w:p w:rsidR="00A4598D" w:rsidRDefault="00A4598D" w:rsidP="00A4598D">
      <w:r>
        <w:t>General notes:</w:t>
      </w:r>
    </w:p>
    <w:p w:rsidR="00A4598D" w:rsidRDefault="00A4598D" w:rsidP="00A4598D">
      <w:pPr>
        <w:pStyle w:val="ListParagraph"/>
        <w:numPr>
          <w:ilvl w:val="0"/>
          <w:numId w:val="2"/>
        </w:numPr>
      </w:pPr>
      <w:r>
        <w:t>Without feedback, only torque mode can be used.  AKD does not support “armature voltage feedback”</w:t>
      </w:r>
    </w:p>
    <w:p w:rsidR="00A4598D" w:rsidRDefault="00A4598D" w:rsidP="00A4598D">
      <w:pPr>
        <w:pStyle w:val="ListParagraph"/>
        <w:numPr>
          <w:ilvl w:val="0"/>
          <w:numId w:val="2"/>
        </w:numPr>
      </w:pPr>
      <w:r>
        <w:t>Any feedback, that the AKD supports, can be used.  (AKD does not support analog tach feedback)</w:t>
      </w:r>
    </w:p>
    <w:p w:rsidR="00A4598D" w:rsidRDefault="00A4598D" w:rsidP="00A4598D">
      <w:pPr>
        <w:pStyle w:val="ListParagraph"/>
        <w:numPr>
          <w:ilvl w:val="0"/>
          <w:numId w:val="2"/>
        </w:numPr>
      </w:pPr>
      <w:r>
        <w:t>Most brush DC motors follow the GE positive rotation direction rule which is opposite</w:t>
      </w:r>
      <w:r w:rsidR="00337966">
        <w:t xml:space="preserve"> of Kollmorgen AKM positive direction.</w:t>
      </w:r>
    </w:p>
    <w:p w:rsidR="00337966" w:rsidRDefault="00337966" w:rsidP="00A4598D">
      <w:pPr>
        <w:pStyle w:val="ListParagraph"/>
        <w:numPr>
          <w:ilvl w:val="0"/>
          <w:numId w:val="2"/>
        </w:numPr>
      </w:pPr>
      <w:r>
        <w:t>Drive does not have advanced programming to prevent flash over during regen at high velocities.</w:t>
      </w:r>
      <w:r w:rsidR="00D810A8">
        <w:t xml:space="preserve">  Low deceleration rates need to be used.</w:t>
      </w:r>
    </w:p>
    <w:p w:rsidR="00337966" w:rsidRDefault="00337966" w:rsidP="00A4598D">
      <w:pPr>
        <w:pStyle w:val="ListParagraph"/>
        <w:numPr>
          <w:ilvl w:val="0"/>
          <w:numId w:val="2"/>
        </w:numPr>
      </w:pPr>
      <w:r>
        <w:t>Drive does not have a motor</w:t>
      </w:r>
      <w:r w:rsidR="00D810A8">
        <w:t>’s</w:t>
      </w:r>
      <w:r>
        <w:t xml:space="preserve"> </w:t>
      </w:r>
      <w:r w:rsidR="00F958BD">
        <w:t xml:space="preserve">shunt </w:t>
      </w:r>
      <w:r>
        <w:t>field power supply output.</w:t>
      </w:r>
    </w:p>
    <w:p w:rsidR="00337966" w:rsidRDefault="00337966" w:rsidP="00A4598D">
      <w:pPr>
        <w:pStyle w:val="ListParagraph"/>
        <w:numPr>
          <w:ilvl w:val="0"/>
          <w:numId w:val="2"/>
        </w:numPr>
      </w:pPr>
      <w:r>
        <w:t>Slider tuner and Autotuner will not work with brush DC motor.</w:t>
      </w:r>
      <w:r w:rsidR="00D810A8">
        <w:t xml:space="preserve">  Typical brush DC motor’s system bandwidth is too low.  System will need to be tuned using the scope and step response.</w:t>
      </w:r>
    </w:p>
    <w:p w:rsidR="00337966" w:rsidRDefault="00337966" w:rsidP="00337966">
      <w:pPr>
        <w:pStyle w:val="ListParagraph"/>
        <w:numPr>
          <w:ilvl w:val="0"/>
          <w:numId w:val="2"/>
        </w:numPr>
      </w:pPr>
      <w:r>
        <w:t xml:space="preserve">AKD will limit the RMS max voltage to the motor but does not regulate the PWM peak voltage to the motor.  The AC/DC supply to the AKD needs to match the motor’s </w:t>
      </w:r>
      <w:r w:rsidR="00D810A8">
        <w:t xml:space="preserve">insolation </w:t>
      </w:r>
      <w:r>
        <w:t>voltage rating.  Example:  120VAC will put 165VDC peak to the motor.  230VAC will put 325VDC peak to the motor.</w:t>
      </w:r>
    </w:p>
    <w:p w:rsidR="00337966" w:rsidRDefault="00337966" w:rsidP="00337966">
      <w:pPr>
        <w:pStyle w:val="ListParagraph"/>
        <w:numPr>
          <w:ilvl w:val="0"/>
          <w:numId w:val="2"/>
        </w:numPr>
      </w:pPr>
      <w:r>
        <w:t>Motor’s “line to line” inductance needs to be within the drive’s limits as described in the AKD installation manual.</w:t>
      </w:r>
    </w:p>
    <w:p w:rsidR="00D810A8" w:rsidRDefault="00D810A8" w:rsidP="00D810A8"/>
    <w:p w:rsidR="00D810A8" w:rsidRDefault="00D810A8" w:rsidP="00D810A8">
      <w:r>
        <w:t>Setup Procedure:</w:t>
      </w:r>
    </w:p>
    <w:p w:rsidR="00D810A8" w:rsidRDefault="00D810A8" w:rsidP="00D810A8">
      <w:pPr>
        <w:pStyle w:val="ListParagraph"/>
        <w:numPr>
          <w:ilvl w:val="0"/>
          <w:numId w:val="3"/>
        </w:numPr>
      </w:pPr>
      <w:r>
        <w:t>Default</w:t>
      </w:r>
      <w:r w:rsidR="00F958BD">
        <w:t>ing</w:t>
      </w:r>
      <w:r>
        <w:t xml:space="preserve"> </w:t>
      </w:r>
      <w:r w:rsidR="00F958BD">
        <w:t xml:space="preserve">the </w:t>
      </w:r>
      <w:r>
        <w:t>drive is always a good starting point.</w:t>
      </w:r>
    </w:p>
    <w:p w:rsidR="00D810A8" w:rsidRDefault="00D810A8" w:rsidP="00D810A8">
      <w:pPr>
        <w:pStyle w:val="ListParagraph"/>
        <w:numPr>
          <w:ilvl w:val="0"/>
          <w:numId w:val="3"/>
        </w:numPr>
      </w:pPr>
      <w:r>
        <w:t>On the motor page, change Motor Autoset to “off” and Motor Type to “Brush Rotary”</w:t>
      </w:r>
    </w:p>
    <w:p w:rsidR="00D810A8" w:rsidRDefault="00D810A8" w:rsidP="00D810A8">
      <w:pPr>
        <w:pStyle w:val="ListParagraph"/>
        <w:ind w:left="360"/>
      </w:pPr>
    </w:p>
    <w:p w:rsidR="00D810A8" w:rsidRDefault="00D810A8" w:rsidP="00D810A8">
      <w:pPr>
        <w:pStyle w:val="ListParagraph"/>
        <w:ind w:left="360"/>
        <w:jc w:val="center"/>
      </w:pPr>
      <w:r w:rsidRPr="00D810A8">
        <w:rPr>
          <w:noProof/>
        </w:rPr>
        <w:lastRenderedPageBreak/>
        <w:drawing>
          <wp:inline distT="0" distB="0" distL="0" distR="0" wp14:anchorId="1C278C4C" wp14:editId="491BF3B9">
            <wp:extent cx="4583871" cy="345504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8799" cy="345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0A8" w:rsidRDefault="00D810A8" w:rsidP="00D810A8">
      <w:pPr>
        <w:pStyle w:val="ListParagraph"/>
        <w:ind w:left="360"/>
        <w:jc w:val="center"/>
      </w:pPr>
    </w:p>
    <w:p w:rsidR="00D810A8" w:rsidRDefault="00D810A8" w:rsidP="00D810A8">
      <w:pPr>
        <w:pStyle w:val="ListParagraph"/>
        <w:numPr>
          <w:ilvl w:val="0"/>
          <w:numId w:val="3"/>
        </w:numPr>
      </w:pPr>
      <w:r>
        <w:t xml:space="preserve">Then fill out the rest of the motor page items.  </w:t>
      </w:r>
    </w:p>
    <w:p w:rsidR="00D810A8" w:rsidRDefault="00D810A8" w:rsidP="00D810A8">
      <w:pPr>
        <w:pStyle w:val="ListParagraph"/>
        <w:numPr>
          <w:ilvl w:val="0"/>
          <w:numId w:val="3"/>
        </w:numPr>
      </w:pPr>
      <w:r>
        <w:t xml:space="preserve">Switch to the Workbench Terminal </w:t>
      </w:r>
      <w:r w:rsidR="00BE1A43">
        <w:t>page</w:t>
      </w:r>
      <w:r>
        <w:t xml:space="preserve">.  Setup </w:t>
      </w:r>
      <w:r w:rsidR="00BE1A43">
        <w:t xml:space="preserve">the rest of the motor’s </w:t>
      </w:r>
      <w:r>
        <w:t xml:space="preserve">parameters </w:t>
      </w:r>
      <w:r w:rsidR="00BE1A43">
        <w:t>(I have asked that these parameters be added to the motor page so, in future Workbench revisions, you will not need to do this)</w:t>
      </w:r>
    </w:p>
    <w:p w:rsidR="00BE1A43" w:rsidRDefault="00BE1A43" w:rsidP="00BE1A43">
      <w:pPr>
        <w:pStyle w:val="ListParagraph"/>
        <w:ind w:left="360"/>
      </w:pPr>
    </w:p>
    <w:p w:rsidR="00D810A8" w:rsidRDefault="00D810A8" w:rsidP="00D810A8">
      <w:pPr>
        <w:pStyle w:val="ListParagraph"/>
        <w:ind w:left="360"/>
        <w:jc w:val="center"/>
      </w:pPr>
      <w:r w:rsidRPr="00D810A8">
        <w:rPr>
          <w:noProof/>
        </w:rPr>
        <w:drawing>
          <wp:inline distT="0" distB="0" distL="0" distR="0" wp14:anchorId="00E3D2B9" wp14:editId="0D4957EC">
            <wp:extent cx="3587816" cy="286718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9443" cy="286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43" w:rsidRDefault="00BE1A43" w:rsidP="00D810A8">
      <w:pPr>
        <w:pStyle w:val="ListParagraph"/>
        <w:ind w:left="360"/>
        <w:jc w:val="center"/>
      </w:pPr>
    </w:p>
    <w:p w:rsidR="00BA14DB" w:rsidRDefault="00BA14DB" w:rsidP="00BE1A43">
      <w:pPr>
        <w:pStyle w:val="ListParagraph"/>
        <w:numPr>
          <w:ilvl w:val="0"/>
          <w:numId w:val="3"/>
        </w:numPr>
      </w:pPr>
      <w:r>
        <w:t>Switch to the Current loop page.  Using the known motor’s inductance, setup the current loop gain.  Formula = MOTOR.LQLL x 2 x Pi = IL.KP.  Example:  My motor’s inductance = 16.2mH.  16.2 mH x 2 x Pi = 101.7</w:t>
      </w:r>
    </w:p>
    <w:p w:rsidR="00BA14DB" w:rsidRDefault="00BA14DB" w:rsidP="00BA14DB"/>
    <w:p w:rsidR="00BA14DB" w:rsidRDefault="00BA14DB" w:rsidP="00BA14DB">
      <w:pPr>
        <w:jc w:val="center"/>
      </w:pPr>
      <w:r w:rsidRPr="00BA14DB">
        <w:rPr>
          <w:noProof/>
        </w:rPr>
        <w:lastRenderedPageBreak/>
        <w:drawing>
          <wp:inline distT="0" distB="0" distL="0" distR="0" wp14:anchorId="4D405A73" wp14:editId="236334EA">
            <wp:extent cx="4360190" cy="2724653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9824" cy="27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DB" w:rsidRDefault="00BA14DB" w:rsidP="00BA14DB">
      <w:pPr>
        <w:jc w:val="center"/>
      </w:pPr>
    </w:p>
    <w:p w:rsidR="00BE1A43" w:rsidRDefault="00BE1A43" w:rsidP="00BE1A43">
      <w:pPr>
        <w:pStyle w:val="ListParagraph"/>
        <w:numPr>
          <w:ilvl w:val="0"/>
          <w:numId w:val="3"/>
        </w:numPr>
      </w:pPr>
      <w:r>
        <w:t>Switch to the Limits page.  Setup the motor’s velocity and ACC/DEC limits.</w:t>
      </w:r>
    </w:p>
    <w:p w:rsidR="00BE1A43" w:rsidRDefault="00BE1A43" w:rsidP="00BE1A43"/>
    <w:p w:rsidR="00BE1A43" w:rsidRDefault="00BE1A43" w:rsidP="00BE1A43">
      <w:pPr>
        <w:jc w:val="center"/>
      </w:pPr>
      <w:r w:rsidRPr="00BE1A43">
        <w:rPr>
          <w:noProof/>
        </w:rPr>
        <w:drawing>
          <wp:inline distT="0" distB="0" distL="0" distR="0" wp14:anchorId="016DA773" wp14:editId="12048A9A">
            <wp:extent cx="4497767" cy="251173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1168" cy="25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43" w:rsidRDefault="00BE1A43" w:rsidP="00BE1A43">
      <w:pPr>
        <w:jc w:val="center"/>
      </w:pPr>
    </w:p>
    <w:p w:rsidR="00BE1A43" w:rsidRDefault="00BE1A43" w:rsidP="00BE1A43">
      <w:pPr>
        <w:pStyle w:val="ListParagraph"/>
        <w:numPr>
          <w:ilvl w:val="0"/>
          <w:numId w:val="3"/>
        </w:numPr>
      </w:pPr>
      <w:r>
        <w:t>Switch to the scope page.  Make the following channel setup:</w:t>
      </w:r>
    </w:p>
    <w:p w:rsidR="00BE1A43" w:rsidRDefault="00BE1A43" w:rsidP="00BE1A43"/>
    <w:p w:rsidR="00BE1A43" w:rsidRDefault="00BE1A43" w:rsidP="00BE1A43">
      <w:pPr>
        <w:jc w:val="center"/>
      </w:pPr>
      <w:r w:rsidRPr="00BE1A43">
        <w:rPr>
          <w:noProof/>
        </w:rPr>
        <w:lastRenderedPageBreak/>
        <w:drawing>
          <wp:inline distT="0" distB="0" distL="0" distR="0" wp14:anchorId="04466779" wp14:editId="25304221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43" w:rsidRDefault="00BE1A43" w:rsidP="00BE1A43">
      <w:pPr>
        <w:jc w:val="center"/>
      </w:pPr>
    </w:p>
    <w:p w:rsidR="00BE1A43" w:rsidRDefault="00BE1A43" w:rsidP="00BE1A43">
      <w:pPr>
        <w:pStyle w:val="ListParagraph"/>
        <w:numPr>
          <w:ilvl w:val="0"/>
          <w:numId w:val="3"/>
        </w:numPr>
      </w:pPr>
      <w:r>
        <w:t>Change to the Time-base and trigger tab.  Make the following setup:</w:t>
      </w:r>
    </w:p>
    <w:p w:rsidR="00BE1A43" w:rsidRDefault="00BE1A43" w:rsidP="00BE1A43"/>
    <w:p w:rsidR="00BE1A43" w:rsidRDefault="00BE1A43" w:rsidP="00BE1A43">
      <w:pPr>
        <w:jc w:val="center"/>
      </w:pPr>
      <w:r w:rsidRPr="00BE1A43">
        <w:rPr>
          <w:noProof/>
        </w:rPr>
        <w:drawing>
          <wp:inline distT="0" distB="0" distL="0" distR="0" wp14:anchorId="7ED5A546" wp14:editId="579AB353">
            <wp:extent cx="5943600" cy="33356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3BA" w:rsidRDefault="00DD43BA" w:rsidP="00BE1A43">
      <w:pPr>
        <w:jc w:val="center"/>
      </w:pPr>
    </w:p>
    <w:p w:rsidR="00DD43BA" w:rsidRDefault="00DD43BA" w:rsidP="00DD43BA">
      <w:pPr>
        <w:pStyle w:val="ListParagraph"/>
        <w:numPr>
          <w:ilvl w:val="0"/>
          <w:numId w:val="3"/>
        </w:numPr>
      </w:pPr>
      <w:r>
        <w:t xml:space="preserve">Switch to the Service Motion tab.  With the drive in torque mode, enable the drive and command enough current to move the motor.  Check direction.  </w:t>
      </w:r>
    </w:p>
    <w:p w:rsidR="00DD43BA" w:rsidRDefault="00DD43BA" w:rsidP="00DD43BA">
      <w:pPr>
        <w:jc w:val="center"/>
      </w:pPr>
    </w:p>
    <w:p w:rsidR="00DD43BA" w:rsidRDefault="00BF34C8" w:rsidP="00DD43BA">
      <w:pPr>
        <w:jc w:val="center"/>
      </w:pPr>
      <w:r w:rsidRPr="00BF34C8">
        <w:rPr>
          <w:noProof/>
        </w:rPr>
        <w:lastRenderedPageBreak/>
        <w:drawing>
          <wp:inline distT="0" distB="0" distL="0" distR="0" wp14:anchorId="6C7F6814" wp14:editId="06E47091">
            <wp:extent cx="5943600" cy="33451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4C8" w:rsidRDefault="00BF34C8" w:rsidP="00DD43BA">
      <w:pPr>
        <w:jc w:val="center"/>
      </w:pPr>
    </w:p>
    <w:p w:rsidR="00BF34C8" w:rsidRDefault="00BF34C8" w:rsidP="00BF34C8">
      <w:pPr>
        <w:pStyle w:val="ListParagraph"/>
        <w:numPr>
          <w:ilvl w:val="0"/>
          <w:numId w:val="3"/>
        </w:numPr>
      </w:pPr>
      <w:r>
        <w:t xml:space="preserve">Disable the drive, change the OpMode to Velocity or Position ( your option).  Then setup the service motion to make a single step response.  </w:t>
      </w:r>
      <w:bookmarkStart w:id="0" w:name="_GoBack"/>
      <w:bookmarkEnd w:id="0"/>
      <w:r>
        <w:t>Remember, most brush DC motor has a 10:1 speed range.  My motor’s max speed is 1750 so I need to setup the service motion velocity to at least 175 RPM to get a good reading.  (</w:t>
      </w:r>
      <w:r w:rsidR="00F958BD">
        <w:t>In</w:t>
      </w:r>
      <w:r>
        <w:t xml:space="preserve"> the case of my plot, my feedback is an AKM motor coupled to the PMDC motor.  The coupling has a “bump” in </w:t>
      </w:r>
      <w:r w:rsidR="00F958BD">
        <w:t>its</w:t>
      </w:r>
      <w:r>
        <w:t xml:space="preserve"> rotation.  Shows up in my plot.</w:t>
      </w:r>
    </w:p>
    <w:p w:rsidR="00BF34C8" w:rsidRDefault="00BF34C8" w:rsidP="00BF34C8">
      <w:pPr>
        <w:pStyle w:val="ListParagraph"/>
        <w:ind w:left="360"/>
      </w:pPr>
    </w:p>
    <w:p w:rsidR="00BF34C8" w:rsidRDefault="00BF34C8" w:rsidP="00BF34C8">
      <w:pPr>
        <w:jc w:val="center"/>
      </w:pPr>
      <w:r w:rsidRPr="00BF34C8">
        <w:rPr>
          <w:noProof/>
        </w:rPr>
        <w:lastRenderedPageBreak/>
        <w:drawing>
          <wp:inline distT="0" distB="0" distL="0" distR="0" wp14:anchorId="1160BE55" wp14:editId="102D1076">
            <wp:extent cx="5943600" cy="42887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4C8" w:rsidRDefault="00BF34C8" w:rsidP="00BF34C8">
      <w:pPr>
        <w:jc w:val="center"/>
      </w:pPr>
    </w:p>
    <w:p w:rsidR="00BF34C8" w:rsidRPr="008B2D8E" w:rsidRDefault="00EB3D8A" w:rsidP="00BF34C8">
      <w:pPr>
        <w:pStyle w:val="ListParagraph"/>
        <w:numPr>
          <w:ilvl w:val="0"/>
          <w:numId w:val="3"/>
        </w:numPr>
      </w:pPr>
      <w:r>
        <w:t xml:space="preserve">Click on the Servo Gain and the AR Filter tabs and tune the system much like you would tune a typical servo.  Please keep in mind the typical Brush DC </w:t>
      </w:r>
      <w:r w:rsidR="00F958BD">
        <w:t>Motor’s</w:t>
      </w:r>
      <w:r>
        <w:t xml:space="preserve"> bandwidth is very low and you will see long </w:t>
      </w:r>
      <w:r w:rsidR="00F958BD">
        <w:t>settling</w:t>
      </w:r>
      <w:r>
        <w:t xml:space="preserve"> times in your plots.  Trying to reduce these long </w:t>
      </w:r>
      <w:r w:rsidR="00F958BD">
        <w:t>settling</w:t>
      </w:r>
      <w:r>
        <w:t xml:space="preserve"> times could result in flash over of the motor’s commutator.</w:t>
      </w:r>
    </w:p>
    <w:sectPr w:rsidR="00BF34C8" w:rsidRPr="008B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EF1"/>
    <w:multiLevelType w:val="hybridMultilevel"/>
    <w:tmpl w:val="CDE0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AA0781"/>
    <w:multiLevelType w:val="hybridMultilevel"/>
    <w:tmpl w:val="57B8C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4B15A8"/>
    <w:multiLevelType w:val="hybridMultilevel"/>
    <w:tmpl w:val="0680B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8E"/>
    <w:rsid w:val="003153A1"/>
    <w:rsid w:val="00337966"/>
    <w:rsid w:val="008B2D8E"/>
    <w:rsid w:val="00A4598D"/>
    <w:rsid w:val="00BA14DB"/>
    <w:rsid w:val="00BE1A43"/>
    <w:rsid w:val="00BF34C8"/>
    <w:rsid w:val="00D810A8"/>
    <w:rsid w:val="00DD43BA"/>
    <w:rsid w:val="00EB3D8A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D8E"/>
  </w:style>
  <w:style w:type="paragraph" w:styleId="ListParagraph">
    <w:name w:val="List Paragraph"/>
    <w:basedOn w:val="Normal"/>
    <w:uiPriority w:val="34"/>
    <w:qFormat/>
    <w:rsid w:val="00A4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D8E"/>
  </w:style>
  <w:style w:type="paragraph" w:styleId="ListParagraph">
    <w:name w:val="List Paragraph"/>
    <w:basedOn w:val="Normal"/>
    <w:uiPriority w:val="34"/>
    <w:qFormat/>
    <w:rsid w:val="00A4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 Motion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Dan.Wolke</dc:creator>
  <cp:lastModifiedBy>Dan.Wolke</cp:lastModifiedBy>
  <cp:revision>5</cp:revision>
  <dcterms:created xsi:type="dcterms:W3CDTF">2016-06-20T13:34:00Z</dcterms:created>
  <dcterms:modified xsi:type="dcterms:W3CDTF">2016-06-20T15:25:00Z</dcterms:modified>
</cp:coreProperties>
</file>